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644" w:rsidRDefault="00302644" w:rsidP="00302644">
      <w:pPr>
        <w:pStyle w:val="Prrafodelista"/>
        <w:numPr>
          <w:ilvl w:val="0"/>
          <w:numId w:val="25"/>
        </w:numPr>
        <w:rPr>
          <w:b/>
        </w:rPr>
      </w:pPr>
      <w:r>
        <w:rPr>
          <w:b/>
        </w:rPr>
        <w:t>CONCESSION ET OPPOSITION</w:t>
      </w:r>
    </w:p>
    <w:p w:rsidR="00302644" w:rsidRDefault="00302644" w:rsidP="00302644">
      <w:pPr>
        <w:pStyle w:val="Prrafodelista"/>
        <w:rPr>
          <w:b/>
        </w:rPr>
      </w:pPr>
      <w:r>
        <w:rPr>
          <w:b/>
        </w:rPr>
        <w:t>Corriger p. 49/7</w:t>
      </w:r>
    </w:p>
    <w:p w:rsidR="00302644" w:rsidRDefault="00302644" w:rsidP="00302644">
      <w:pPr>
        <w:pStyle w:val="Prrafodelista"/>
        <w:rPr>
          <w:b/>
        </w:rPr>
      </w:pPr>
    </w:p>
    <w:p w:rsidR="00302644" w:rsidRPr="00302644" w:rsidRDefault="00302644" w:rsidP="003026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L’opposition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qui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manifeste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entre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deux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choses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n’est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pas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toujours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même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nature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</w:t>
      </w:r>
    </w:p>
    <w:p w:rsidR="00854929" w:rsidRDefault="00302644" w:rsidP="00854929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proofErr w:type="spellStart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L’opposition</w:t>
      </w:r>
      <w:proofErr w:type="spellEnd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simple</w:t>
      </w:r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s’établit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entre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deux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faits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indépendants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</w:t>
      </w:r>
      <w:r w:rsid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                             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On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insiste sur le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fait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que ces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deux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événements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passent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même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temps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</w:t>
      </w:r>
      <w:proofErr w:type="gram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Ex :</w:t>
      </w:r>
      <w:proofErr w:type="gram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Tandis</w:t>
      </w:r>
      <w:proofErr w:type="spellEnd"/>
      <w:r w:rsid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qu</w:t>
      </w:r>
      <w:proofErr w:type="spellEnd"/>
      <w:r w:rsid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’</w:t>
      </w:r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il</w:t>
      </w:r>
      <w:proofErr w:type="spellEnd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fait</w:t>
      </w:r>
      <w:proofErr w:type="spellEnd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beau</w:t>
      </w:r>
      <w:proofErr w:type="spellEnd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à </w:t>
      </w:r>
      <w:proofErr w:type="spellStart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Nice</w:t>
      </w:r>
      <w:proofErr w:type="spellEnd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, </w:t>
      </w:r>
      <w:proofErr w:type="spellStart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il</w:t>
      </w:r>
      <w:proofErr w:type="spellEnd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pleut</w:t>
      </w:r>
      <w:proofErr w:type="spellEnd"/>
      <w:r w:rsidRPr="00302644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à Paris.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Cette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simultanéité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peut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être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une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opposition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entre la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chose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que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l’on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souhaite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et la </w:t>
      </w:r>
      <w:proofErr w:type="spellStart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>réalité</w:t>
      </w:r>
      <w:proofErr w:type="spellEnd"/>
      <w:r w:rsidRPr="003026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</w:t>
      </w:r>
    </w:p>
    <w:p w:rsidR="00302644" w:rsidRPr="00854929" w:rsidRDefault="00302644" w:rsidP="00302644">
      <w:pPr>
        <w:pStyle w:val="Prrafodelista"/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La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concession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exprime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plutôt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un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événement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qui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n’a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pas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eu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lieu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comme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la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logique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l’exigeait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C’est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l’expression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la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logique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contraire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ou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la </w:t>
      </w:r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cause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inverse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</w:t>
      </w:r>
      <w:proofErr w:type="gram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Ex :</w:t>
      </w:r>
      <w:proofErr w:type="gram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Bien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qu’il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pleuve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, je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n’ai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pas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pris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mon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parapluie</w:t>
      </w:r>
      <w:proofErr w:type="spellEnd"/>
      <w:r w:rsidRPr="00854929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(la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logique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exige que je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prenne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mon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parapluie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lorsqu’il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pleut</w:t>
      </w:r>
      <w:proofErr w:type="spellEnd"/>
      <w:r w:rsidRPr="00854929">
        <w:rPr>
          <w:rFonts w:ascii="Arial" w:eastAsia="Times New Roman" w:hAnsi="Arial" w:cs="Arial"/>
          <w:sz w:val="24"/>
          <w:szCs w:val="24"/>
          <w:lang w:val="es-ES" w:eastAsia="es-ES"/>
        </w:rPr>
        <w:t>).</w:t>
      </w:r>
    </w:p>
    <w:p w:rsidR="00302644" w:rsidRDefault="00302644" w:rsidP="00302644">
      <w:pPr>
        <w:pStyle w:val="Prrafodelista"/>
        <w:rPr>
          <w:b/>
        </w:rPr>
      </w:pPr>
    </w:p>
    <w:p w:rsidR="002F6E0E" w:rsidRDefault="00CC681D" w:rsidP="00302644">
      <w:pPr>
        <w:pStyle w:val="Prrafodelista"/>
        <w:rPr>
          <w:b/>
        </w:rPr>
      </w:pPr>
      <w:r>
        <w:rPr>
          <w:b/>
        </w:rPr>
        <w:t>Constructions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6202"/>
      </w:tblGrid>
      <w:tr w:rsidR="002F6E0E" w:rsidTr="002F6E0E">
        <w:tc>
          <w:tcPr>
            <w:tcW w:w="1798" w:type="dxa"/>
          </w:tcPr>
          <w:p w:rsidR="002F6E0E" w:rsidRDefault="002F6E0E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+ indicatif</w:t>
            </w:r>
          </w:p>
        </w:tc>
        <w:tc>
          <w:tcPr>
            <w:tcW w:w="6202" w:type="dxa"/>
          </w:tcPr>
          <w:p w:rsidR="002F6E0E" w:rsidRDefault="002F6E0E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même si</w:t>
            </w:r>
            <w:r w:rsidR="00CC681D">
              <w:rPr>
                <w:b/>
              </w:rPr>
              <w:t xml:space="preserve"> – cependant - pourtant</w:t>
            </w:r>
          </w:p>
        </w:tc>
      </w:tr>
      <w:tr w:rsidR="002F6E0E" w:rsidTr="002F6E0E">
        <w:tc>
          <w:tcPr>
            <w:tcW w:w="1798" w:type="dxa"/>
          </w:tcPr>
          <w:p w:rsidR="002F6E0E" w:rsidRDefault="002F6E0E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+ subjonctif</w:t>
            </w:r>
          </w:p>
        </w:tc>
        <w:tc>
          <w:tcPr>
            <w:tcW w:w="6202" w:type="dxa"/>
          </w:tcPr>
          <w:p w:rsidR="002F6E0E" w:rsidRDefault="002F6E0E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bien </w:t>
            </w:r>
            <w:r w:rsidR="00CC681D">
              <w:rPr>
                <w:b/>
              </w:rPr>
              <w:t xml:space="preserve">que - </w:t>
            </w:r>
            <w:r>
              <w:rPr>
                <w:b/>
              </w:rPr>
              <w:t>quoique</w:t>
            </w:r>
          </w:p>
        </w:tc>
      </w:tr>
      <w:tr w:rsidR="002F6E0E" w:rsidTr="002F6E0E">
        <w:tc>
          <w:tcPr>
            <w:tcW w:w="1798" w:type="dxa"/>
          </w:tcPr>
          <w:p w:rsidR="002F6E0E" w:rsidRDefault="002F6E0E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+ nom </w:t>
            </w:r>
          </w:p>
        </w:tc>
        <w:tc>
          <w:tcPr>
            <w:tcW w:w="6202" w:type="dxa"/>
          </w:tcPr>
          <w:p w:rsidR="002F6E0E" w:rsidRDefault="00CC681D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m</w:t>
            </w:r>
            <w:r w:rsidR="002F6E0E">
              <w:rPr>
                <w:b/>
              </w:rPr>
              <w:t>algré</w:t>
            </w:r>
            <w:r>
              <w:rPr>
                <w:b/>
              </w:rPr>
              <w:t xml:space="preserve"> - en dépit de</w:t>
            </w:r>
          </w:p>
        </w:tc>
      </w:tr>
      <w:tr w:rsidR="00CC681D" w:rsidTr="002F6E0E">
        <w:tc>
          <w:tcPr>
            <w:tcW w:w="1798" w:type="dxa"/>
          </w:tcPr>
          <w:p w:rsidR="00CC681D" w:rsidRDefault="00CC681D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+ infinitif</w:t>
            </w:r>
          </w:p>
        </w:tc>
        <w:tc>
          <w:tcPr>
            <w:tcW w:w="6202" w:type="dxa"/>
          </w:tcPr>
          <w:p w:rsidR="00CC681D" w:rsidRDefault="00CC681D" w:rsidP="002F6E0E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avoir beau</w:t>
            </w:r>
          </w:p>
        </w:tc>
      </w:tr>
    </w:tbl>
    <w:p w:rsidR="002F6E0E" w:rsidRDefault="002F6E0E" w:rsidP="002F6E0E">
      <w:pPr>
        <w:pStyle w:val="Prrafodelista"/>
        <w:rPr>
          <w:b/>
        </w:rPr>
      </w:pPr>
    </w:p>
    <w:p w:rsidR="00500F1C" w:rsidRDefault="00500F1C" w:rsidP="00500F1C">
      <w:pPr>
        <w:pStyle w:val="Prrafodelista"/>
        <w:rPr>
          <w:b/>
        </w:rPr>
      </w:pPr>
      <w:r>
        <w:rPr>
          <w:b/>
        </w:rPr>
        <w:t>Choisissez un connecteur et faites une phrase (</w:t>
      </w:r>
      <w:proofErr w:type="gramStart"/>
      <w:r>
        <w:rPr>
          <w:b/>
        </w:rPr>
        <w:t>individuel</w:t>
      </w:r>
      <w:proofErr w:type="gramEnd"/>
      <w:r>
        <w:rPr>
          <w:b/>
        </w:rPr>
        <w:t>)</w:t>
      </w:r>
    </w:p>
    <w:p w:rsidR="00500F1C" w:rsidRDefault="00500F1C" w:rsidP="00500F1C">
      <w:pPr>
        <w:pStyle w:val="Prrafodelista"/>
        <w:rPr>
          <w:b/>
        </w:rPr>
      </w:pPr>
    </w:p>
    <w:p w:rsidR="00CC681D" w:rsidRDefault="000A764B" w:rsidP="00CC681D">
      <w:pPr>
        <w:pStyle w:val="Prrafodelista"/>
        <w:numPr>
          <w:ilvl w:val="0"/>
          <w:numId w:val="25"/>
        </w:numPr>
        <w:rPr>
          <w:b/>
        </w:rPr>
      </w:pPr>
      <w:r>
        <w:rPr>
          <w:b/>
        </w:rPr>
        <w:t>COMPRÉHENSIONS</w:t>
      </w:r>
      <w:r w:rsidR="00CC681D">
        <w:rPr>
          <w:b/>
        </w:rPr>
        <w:t xml:space="preserve"> (écrite et orale), p. 58-59</w:t>
      </w:r>
    </w:p>
    <w:p w:rsidR="00CC681D" w:rsidRDefault="000A764B" w:rsidP="000A764B">
      <w:pPr>
        <w:pStyle w:val="Prrafodelista"/>
        <w:numPr>
          <w:ilvl w:val="0"/>
          <w:numId w:val="25"/>
        </w:numPr>
        <w:ind w:right="-710"/>
        <w:rPr>
          <w:b/>
        </w:rPr>
      </w:pPr>
      <w:r>
        <w:rPr>
          <w:b/>
        </w:rPr>
        <w:t>ORAL</w:t>
      </w:r>
      <w:r w:rsidR="00CC681D">
        <w:rPr>
          <w:b/>
        </w:rPr>
        <w:t xml:space="preserve">: </w:t>
      </w:r>
    </w:p>
    <w:p w:rsidR="00CC681D" w:rsidRDefault="00CC681D" w:rsidP="00CC681D">
      <w:pPr>
        <w:pStyle w:val="Prrafodelista"/>
        <w:numPr>
          <w:ilvl w:val="0"/>
          <w:numId w:val="31"/>
        </w:numPr>
        <w:rPr>
          <w:b/>
        </w:rPr>
      </w:pPr>
      <w:r>
        <w:rPr>
          <w:b/>
        </w:rPr>
        <w:t>Quel est votre avis de suivre de la formation à distance (individuel)</w:t>
      </w:r>
    </w:p>
    <w:p w:rsidR="00CC681D" w:rsidRDefault="00CC681D" w:rsidP="00CC681D">
      <w:pPr>
        <w:pStyle w:val="Prrafodelista"/>
        <w:numPr>
          <w:ilvl w:val="0"/>
          <w:numId w:val="31"/>
        </w:numPr>
        <w:rPr>
          <w:b/>
        </w:rPr>
      </w:pPr>
      <w:r>
        <w:rPr>
          <w:b/>
        </w:rPr>
        <w:t>Racontez une expérience de cours à distance (individuel)</w:t>
      </w:r>
    </w:p>
    <w:p w:rsidR="000A764B" w:rsidRDefault="000A764B" w:rsidP="00CC681D">
      <w:pPr>
        <w:pStyle w:val="Prrafodelista"/>
        <w:numPr>
          <w:ilvl w:val="0"/>
          <w:numId w:val="31"/>
        </w:numPr>
        <w:rPr>
          <w:b/>
        </w:rPr>
      </w:pPr>
      <w:r>
        <w:rPr>
          <w:b/>
        </w:rPr>
        <w:t>Vous discutez des avantages et inconvénients de ce type de formation (dialogue)</w:t>
      </w:r>
    </w:p>
    <w:p w:rsidR="00CC681D" w:rsidRDefault="00CC681D" w:rsidP="000A764B">
      <w:pPr>
        <w:pStyle w:val="Prrafodelista"/>
        <w:numPr>
          <w:ilvl w:val="0"/>
          <w:numId w:val="31"/>
        </w:numPr>
        <w:ind w:right="-994"/>
        <w:rPr>
          <w:b/>
        </w:rPr>
      </w:pPr>
      <w:r>
        <w:rPr>
          <w:b/>
        </w:rPr>
        <w:t>Vous demandez des renseignements sur un cours à distance</w:t>
      </w:r>
      <w:r w:rsidR="000A764B">
        <w:rPr>
          <w:b/>
        </w:rPr>
        <w:t xml:space="preserve"> de votre choix (dialogue)</w:t>
      </w:r>
    </w:p>
    <w:p w:rsidR="000A764B" w:rsidRDefault="000A764B" w:rsidP="000A764B">
      <w:pPr>
        <w:pStyle w:val="Prrafodelista"/>
        <w:ind w:left="1080" w:right="-994"/>
        <w:rPr>
          <w:b/>
        </w:rPr>
      </w:pPr>
    </w:p>
    <w:p w:rsidR="000A764B" w:rsidRDefault="000A764B" w:rsidP="000A764B">
      <w:pPr>
        <w:pStyle w:val="Prrafodelista"/>
        <w:numPr>
          <w:ilvl w:val="0"/>
          <w:numId w:val="25"/>
        </w:numPr>
        <w:ind w:right="-994"/>
        <w:rPr>
          <w:b/>
        </w:rPr>
      </w:pPr>
      <w:r>
        <w:rPr>
          <w:b/>
        </w:rPr>
        <w:t>L’EXAMEN</w:t>
      </w:r>
    </w:p>
    <w:p w:rsidR="000A764B" w:rsidRDefault="000A764B" w:rsidP="000A764B">
      <w:pPr>
        <w:pStyle w:val="Prrafodelista"/>
        <w:numPr>
          <w:ilvl w:val="0"/>
          <w:numId w:val="32"/>
        </w:numPr>
        <w:ind w:right="-994"/>
        <w:rPr>
          <w:b/>
        </w:rPr>
      </w:pPr>
      <w:r>
        <w:rPr>
          <w:b/>
        </w:rPr>
        <w:t>Compréhension écrite : 1 exercice : choisir la réponse correcte, questions, trouvez des synonymes</w:t>
      </w:r>
    </w:p>
    <w:p w:rsidR="008711C0" w:rsidRDefault="008711C0" w:rsidP="000A764B">
      <w:pPr>
        <w:pStyle w:val="Prrafodelista"/>
        <w:numPr>
          <w:ilvl w:val="0"/>
          <w:numId w:val="32"/>
        </w:numPr>
        <w:ind w:right="-994"/>
        <w:rPr>
          <w:b/>
        </w:rPr>
      </w:pPr>
      <w:r>
        <w:rPr>
          <w:b/>
        </w:rPr>
        <w:t>Écrit : passé, comparer</w:t>
      </w:r>
    </w:p>
    <w:p w:rsidR="000A764B" w:rsidRDefault="000A764B" w:rsidP="000A764B">
      <w:pPr>
        <w:pStyle w:val="Prrafodelista"/>
        <w:numPr>
          <w:ilvl w:val="0"/>
          <w:numId w:val="32"/>
        </w:numPr>
        <w:ind w:right="-994"/>
        <w:rPr>
          <w:b/>
        </w:rPr>
      </w:pPr>
      <w:r>
        <w:rPr>
          <w:b/>
        </w:rPr>
        <w:t>2 écoutes : vrai, faux, on ne le dit pas – complétez le texte</w:t>
      </w:r>
    </w:p>
    <w:p w:rsidR="000A764B" w:rsidRDefault="000A764B" w:rsidP="000A764B">
      <w:pPr>
        <w:pStyle w:val="Prrafodelista"/>
        <w:numPr>
          <w:ilvl w:val="0"/>
          <w:numId w:val="32"/>
        </w:numPr>
        <w:ind w:right="-994"/>
        <w:rPr>
          <w:b/>
        </w:rPr>
      </w:pPr>
      <w:r>
        <w:rPr>
          <w:b/>
        </w:rPr>
        <w:t xml:space="preserve">Oral : dialogue </w:t>
      </w:r>
    </w:p>
    <w:p w:rsidR="00500F1C" w:rsidRDefault="00500F1C" w:rsidP="000A764B">
      <w:pPr>
        <w:pStyle w:val="Prrafodelista"/>
        <w:numPr>
          <w:ilvl w:val="0"/>
          <w:numId w:val="32"/>
        </w:numPr>
        <w:ind w:right="-994"/>
        <w:rPr>
          <w:b/>
        </w:rPr>
      </w:pPr>
      <w:r>
        <w:rPr>
          <w:b/>
        </w:rPr>
        <w:t xml:space="preserve">Révisez : les temps du passé, </w:t>
      </w:r>
      <w:proofErr w:type="gramStart"/>
      <w:r>
        <w:rPr>
          <w:b/>
        </w:rPr>
        <w:t>les relatif</w:t>
      </w:r>
      <w:proofErr w:type="gramEnd"/>
      <w:r>
        <w:rPr>
          <w:b/>
        </w:rPr>
        <w:t>, le passif, cause et conséquence, sentiments, objets</w:t>
      </w:r>
      <w:bookmarkStart w:id="0" w:name="_GoBack"/>
      <w:bookmarkEnd w:id="0"/>
    </w:p>
    <w:p w:rsidR="000A764B" w:rsidRPr="000A764B" w:rsidRDefault="000A764B" w:rsidP="000A764B">
      <w:pPr>
        <w:pStyle w:val="Prrafodelista"/>
        <w:ind w:right="-994"/>
        <w:rPr>
          <w:b/>
        </w:rPr>
      </w:pPr>
    </w:p>
    <w:sectPr w:rsidR="000A764B" w:rsidRPr="000A764B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E45BD9"/>
    <w:multiLevelType w:val="multilevel"/>
    <w:tmpl w:val="96B8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B4F4E"/>
    <w:multiLevelType w:val="hybridMultilevel"/>
    <w:tmpl w:val="8702DC7E"/>
    <w:lvl w:ilvl="0" w:tplc="7F904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C5735"/>
    <w:multiLevelType w:val="hybridMultilevel"/>
    <w:tmpl w:val="7BC497E0"/>
    <w:lvl w:ilvl="0" w:tplc="6F742B88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5E7FB9"/>
    <w:multiLevelType w:val="hybridMultilevel"/>
    <w:tmpl w:val="235A8B28"/>
    <w:lvl w:ilvl="0" w:tplc="D25E11C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3B273F"/>
    <w:multiLevelType w:val="hybridMultilevel"/>
    <w:tmpl w:val="D84C9460"/>
    <w:lvl w:ilvl="0" w:tplc="0EECF7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022593"/>
    <w:multiLevelType w:val="hybridMultilevel"/>
    <w:tmpl w:val="22509C70"/>
    <w:lvl w:ilvl="0" w:tplc="C4569860">
      <w:start w:val="1"/>
      <w:numFmt w:val="decimal"/>
      <w:lvlText w:val="%1-"/>
      <w:lvlJc w:val="left"/>
      <w:pPr>
        <w:ind w:left="720" w:hanging="360"/>
      </w:pPr>
      <w:rPr>
        <w:rFonts w:hint="default"/>
        <w:color w:val="00CCFF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205EC8"/>
    <w:multiLevelType w:val="hybridMultilevel"/>
    <w:tmpl w:val="C3868B52"/>
    <w:lvl w:ilvl="0" w:tplc="123286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D677AD"/>
    <w:multiLevelType w:val="hybridMultilevel"/>
    <w:tmpl w:val="84D0AC84"/>
    <w:lvl w:ilvl="0" w:tplc="C76621D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33EB8"/>
    <w:multiLevelType w:val="hybridMultilevel"/>
    <w:tmpl w:val="AE44FB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8429CB"/>
    <w:multiLevelType w:val="hybridMultilevel"/>
    <w:tmpl w:val="54BAF8D2"/>
    <w:lvl w:ilvl="0" w:tplc="EE7EDF68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236FFF"/>
    <w:multiLevelType w:val="hybridMultilevel"/>
    <w:tmpl w:val="978A0928"/>
    <w:lvl w:ilvl="0" w:tplc="92DEED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6633A4"/>
    <w:multiLevelType w:val="hybridMultilevel"/>
    <w:tmpl w:val="072C7ECA"/>
    <w:lvl w:ilvl="0" w:tplc="90BCEE3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4"/>
  </w:num>
  <w:num w:numId="4">
    <w:abstractNumId w:val="21"/>
  </w:num>
  <w:num w:numId="5">
    <w:abstractNumId w:val="25"/>
  </w:num>
  <w:num w:numId="6">
    <w:abstractNumId w:val="2"/>
  </w:num>
  <w:num w:numId="7">
    <w:abstractNumId w:val="18"/>
  </w:num>
  <w:num w:numId="8">
    <w:abstractNumId w:val="11"/>
  </w:num>
  <w:num w:numId="9">
    <w:abstractNumId w:val="19"/>
  </w:num>
  <w:num w:numId="10">
    <w:abstractNumId w:val="17"/>
  </w:num>
  <w:num w:numId="11">
    <w:abstractNumId w:val="22"/>
  </w:num>
  <w:num w:numId="12">
    <w:abstractNumId w:val="9"/>
  </w:num>
  <w:num w:numId="13">
    <w:abstractNumId w:val="3"/>
  </w:num>
  <w:num w:numId="14">
    <w:abstractNumId w:val="30"/>
  </w:num>
  <w:num w:numId="15">
    <w:abstractNumId w:val="16"/>
  </w:num>
  <w:num w:numId="16">
    <w:abstractNumId w:val="28"/>
  </w:num>
  <w:num w:numId="17">
    <w:abstractNumId w:val="6"/>
  </w:num>
  <w:num w:numId="18">
    <w:abstractNumId w:val="8"/>
  </w:num>
  <w:num w:numId="19">
    <w:abstractNumId w:val="4"/>
  </w:num>
  <w:num w:numId="20">
    <w:abstractNumId w:val="0"/>
  </w:num>
  <w:num w:numId="21">
    <w:abstractNumId w:val="15"/>
  </w:num>
  <w:num w:numId="22">
    <w:abstractNumId w:val="31"/>
  </w:num>
  <w:num w:numId="23">
    <w:abstractNumId w:val="24"/>
  </w:num>
  <w:num w:numId="24">
    <w:abstractNumId w:val="29"/>
  </w:num>
  <w:num w:numId="25">
    <w:abstractNumId w:val="5"/>
  </w:num>
  <w:num w:numId="26">
    <w:abstractNumId w:val="27"/>
  </w:num>
  <w:num w:numId="27">
    <w:abstractNumId w:val="20"/>
  </w:num>
  <w:num w:numId="28">
    <w:abstractNumId w:val="10"/>
  </w:num>
  <w:num w:numId="29">
    <w:abstractNumId w:val="1"/>
  </w:num>
  <w:num w:numId="30">
    <w:abstractNumId w:val="26"/>
  </w:num>
  <w:num w:numId="31">
    <w:abstractNumId w:val="1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80D77"/>
    <w:rsid w:val="000A764B"/>
    <w:rsid w:val="00104938"/>
    <w:rsid w:val="00114983"/>
    <w:rsid w:val="00137092"/>
    <w:rsid w:val="0016291F"/>
    <w:rsid w:val="00174C75"/>
    <w:rsid w:val="0025270D"/>
    <w:rsid w:val="00280C02"/>
    <w:rsid w:val="002D41DA"/>
    <w:rsid w:val="002F6E0E"/>
    <w:rsid w:val="002F711E"/>
    <w:rsid w:val="00302644"/>
    <w:rsid w:val="003406BD"/>
    <w:rsid w:val="003A5F40"/>
    <w:rsid w:val="003D4043"/>
    <w:rsid w:val="00442AE7"/>
    <w:rsid w:val="004A69E8"/>
    <w:rsid w:val="00500F1C"/>
    <w:rsid w:val="005131F3"/>
    <w:rsid w:val="005A5137"/>
    <w:rsid w:val="005A7C79"/>
    <w:rsid w:val="005C112D"/>
    <w:rsid w:val="00607F74"/>
    <w:rsid w:val="00644F96"/>
    <w:rsid w:val="00674F97"/>
    <w:rsid w:val="006A2418"/>
    <w:rsid w:val="006B72A5"/>
    <w:rsid w:val="00703329"/>
    <w:rsid w:val="007101C8"/>
    <w:rsid w:val="00737EE7"/>
    <w:rsid w:val="008072D1"/>
    <w:rsid w:val="008346BC"/>
    <w:rsid w:val="00846823"/>
    <w:rsid w:val="00854929"/>
    <w:rsid w:val="008711C0"/>
    <w:rsid w:val="00872A6F"/>
    <w:rsid w:val="00894315"/>
    <w:rsid w:val="008B5033"/>
    <w:rsid w:val="008C25E0"/>
    <w:rsid w:val="008C5527"/>
    <w:rsid w:val="008D39FA"/>
    <w:rsid w:val="009215DB"/>
    <w:rsid w:val="00941446"/>
    <w:rsid w:val="00950359"/>
    <w:rsid w:val="00966461"/>
    <w:rsid w:val="0099262A"/>
    <w:rsid w:val="009A27BA"/>
    <w:rsid w:val="009B6180"/>
    <w:rsid w:val="009F49E2"/>
    <w:rsid w:val="00A34FCC"/>
    <w:rsid w:val="00A43577"/>
    <w:rsid w:val="00B1114E"/>
    <w:rsid w:val="00B409FE"/>
    <w:rsid w:val="00B72ACF"/>
    <w:rsid w:val="00BE47FB"/>
    <w:rsid w:val="00C26E76"/>
    <w:rsid w:val="00C3554C"/>
    <w:rsid w:val="00C37799"/>
    <w:rsid w:val="00C63394"/>
    <w:rsid w:val="00CC681D"/>
    <w:rsid w:val="00CD3FF5"/>
    <w:rsid w:val="00D61416"/>
    <w:rsid w:val="00D7368E"/>
    <w:rsid w:val="00D84A04"/>
    <w:rsid w:val="00D92A48"/>
    <w:rsid w:val="00D931B4"/>
    <w:rsid w:val="00DB5E64"/>
    <w:rsid w:val="00E47CF8"/>
    <w:rsid w:val="00EA5267"/>
    <w:rsid w:val="00EE55CE"/>
    <w:rsid w:val="00F8181F"/>
    <w:rsid w:val="00F945C0"/>
    <w:rsid w:val="00FA3A8F"/>
    <w:rsid w:val="00FA6099"/>
    <w:rsid w:val="00F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8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2015-02-19T21:04:00Z</cp:lastPrinted>
  <dcterms:created xsi:type="dcterms:W3CDTF">2015-03-11T13:04:00Z</dcterms:created>
  <dcterms:modified xsi:type="dcterms:W3CDTF">2015-03-11T13:04:00Z</dcterms:modified>
</cp:coreProperties>
</file>